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A" w:rsidRDefault="003A56EA" w:rsidP="003A56EA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A56EA" w:rsidRDefault="003A56EA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A56EA" w:rsidRDefault="003A56EA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22.04.2021</w:t>
      </w:r>
    </w:p>
    <w:p w:rsidR="00A851CE" w:rsidRPr="00A851CE" w:rsidRDefault="003A56EA" w:rsidP="003A56EA">
      <w:pPr>
        <w:shd w:val="clear" w:color="auto" w:fill="FFFFFF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Times New Roman"/>
          <w:cap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 о предстоящем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A851CE" w:rsidRPr="00A851CE">
        <w:rPr>
          <w:rFonts w:ascii="Arial" w:eastAsia="Times New Roman" w:hAnsi="Arial" w:cs="Times New Roman"/>
          <w:caps/>
          <w:color w:val="333333"/>
          <w:kern w:val="36"/>
          <w:sz w:val="36"/>
          <w:szCs w:val="36"/>
          <w:lang w:eastAsia="ru-RU"/>
        </w:rPr>
        <w:t>(</w:t>
      </w:r>
      <w:proofErr w:type="gramStart"/>
      <w:r w:rsidR="00A851CE" w:rsidRPr="00A851CE">
        <w:rPr>
          <w:rFonts w:ascii="Arial" w:eastAsia="Times New Roman" w:hAnsi="Arial" w:cs="Times New Roman"/>
          <w:caps/>
          <w:color w:val="333333"/>
          <w:kern w:val="36"/>
          <w:sz w:val="36"/>
          <w:szCs w:val="36"/>
          <w:lang w:eastAsia="ru-RU"/>
        </w:rPr>
        <w:t>MEET)  КОРПОРАТИВНОМ</w:t>
      </w:r>
      <w:proofErr w:type="gramEnd"/>
      <w:r w:rsidR="00A851CE" w:rsidRPr="00A851CE">
        <w:rPr>
          <w:rFonts w:ascii="Arial" w:eastAsia="Times New Roman" w:hAnsi="Arial" w:cs="Times New Roman"/>
          <w:caps/>
          <w:color w:val="333333"/>
          <w:kern w:val="36"/>
          <w:sz w:val="36"/>
          <w:szCs w:val="36"/>
          <w:lang w:eastAsia="ru-RU"/>
        </w:rPr>
        <w:t xml:space="preserve"> ДЕЙСТВИИ "ГОДОВОЕ ОБЩЕЕ СОБРАНИЕ АКЦИОНЕРОВ" С ЦЕННЫМИ БУМАГАМИ ЭМИТЕНТА ПАО "СУРГУТНЕФТЕГАЗ" ИНН 8602060555 (АКЦИЯ 1-01-00155-A / ISIN R</w:t>
      </w:r>
      <w:bookmarkStart w:id="0" w:name="_GoBack"/>
      <w:bookmarkEnd w:id="0"/>
      <w:r w:rsidR="00A851CE" w:rsidRPr="00A851CE">
        <w:rPr>
          <w:rFonts w:ascii="Arial" w:eastAsia="Times New Roman" w:hAnsi="Arial" w:cs="Times New Roman"/>
          <w:caps/>
          <w:color w:val="333333"/>
          <w:kern w:val="36"/>
          <w:sz w:val="36"/>
          <w:szCs w:val="36"/>
          <w:lang w:eastAsia="ru-RU"/>
        </w:rPr>
        <w:t>U0008926258)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A851CE" w:rsidRPr="00A851CE" w:rsidTr="00A851C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2021 г.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2021 г.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A851CE" w:rsidRPr="00A851CE" w:rsidRDefault="00A851CE" w:rsidP="00A851C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7"/>
        <w:gridCol w:w="1375"/>
        <w:gridCol w:w="964"/>
        <w:gridCol w:w="1055"/>
        <w:gridCol w:w="1115"/>
        <w:gridCol w:w="1069"/>
        <w:gridCol w:w="1544"/>
      </w:tblGrid>
      <w:tr w:rsidR="00A851CE" w:rsidRPr="00A851CE" w:rsidTr="00A851C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A851CE" w:rsidRPr="00A851CE" w:rsidTr="00A851C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A851CE" w:rsidRPr="00A851CE" w:rsidTr="00A851C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51CE" w:rsidRPr="00A851CE" w:rsidRDefault="00A851CE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A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A851CE" w:rsidRPr="00A851CE" w:rsidRDefault="00A851CE" w:rsidP="00A851C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851C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br/>
      </w:r>
    </w:p>
    <w:p w:rsidR="00A851CE" w:rsidRPr="00A851CE" w:rsidRDefault="00A851CE" w:rsidP="00A851C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851C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A851CE" w:rsidRPr="00A851CE" w:rsidRDefault="00A851CE" w:rsidP="00A851C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851C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4.2. Информация о созыве общего собрания акционеров эмитента.</w:t>
      </w:r>
    </w:p>
    <w:p w:rsidR="00A851CE" w:rsidRPr="00A851CE" w:rsidRDefault="00A851CE" w:rsidP="00A851C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851C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A851CE">
          <w:rPr>
            <w:rFonts w:ascii="Arial" w:eastAsia="Times New Roman" w:hAnsi="Arial" w:cs="Times New Roman"/>
            <w:color w:val="CE1126"/>
            <w:sz w:val="21"/>
            <w:szCs w:val="21"/>
            <w:lang w:eastAsia="ru-RU"/>
          </w:rPr>
          <w:t>региональным представителям</w:t>
        </w:r>
      </w:hyperlink>
      <w:r w:rsidRPr="00A851C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.</w:t>
      </w:r>
    </w:p>
    <w:p w:rsidR="002E1976" w:rsidRDefault="002E1976"/>
    <w:sectPr w:rsidR="002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6"/>
    <w:rsid w:val="002E1976"/>
    <w:rsid w:val="003A56EA"/>
    <w:rsid w:val="00A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AB04D-0E1C-44C7-B866-B20D8E3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3</cp:revision>
  <dcterms:created xsi:type="dcterms:W3CDTF">2021-05-12T06:44:00Z</dcterms:created>
  <dcterms:modified xsi:type="dcterms:W3CDTF">2021-05-12T07:03:00Z</dcterms:modified>
</cp:coreProperties>
</file>